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B8B" w:rsidRPr="009F345B" w:rsidRDefault="00D84B8B" w:rsidP="00D84B8B">
      <w:pPr>
        <w:spacing w:after="0" w:line="240" w:lineRule="auto"/>
        <w:ind w:left="5670"/>
        <w:rPr>
          <w:rFonts w:eastAsia="Times New Roman" w:cs="Times New Roman"/>
          <w:color w:val="000000"/>
          <w:szCs w:val="28"/>
          <w:lang w:eastAsia="ru-RU"/>
        </w:rPr>
      </w:pPr>
      <w:r w:rsidRPr="009F345B">
        <w:rPr>
          <w:rFonts w:eastAsia="Times New Roman" w:cs="Times New Roman"/>
          <w:color w:val="000000"/>
          <w:szCs w:val="28"/>
          <w:lang w:eastAsia="ru-RU"/>
        </w:rPr>
        <w:t>Приложение 17</w:t>
      </w:r>
      <w:r w:rsidRPr="009F345B">
        <w:rPr>
          <w:rFonts w:eastAsia="Times New Roman" w:cs="Times New Roman"/>
          <w:szCs w:val="28"/>
          <w:lang w:eastAsia="ru-RU"/>
        </w:rPr>
        <w:br/>
      </w:r>
      <w:r w:rsidRPr="009F345B">
        <w:rPr>
          <w:rFonts w:eastAsia="Times New Roman" w:cs="Times New Roman"/>
          <w:color w:val="000000"/>
          <w:szCs w:val="28"/>
          <w:lang w:eastAsia="ru-RU"/>
        </w:rPr>
        <w:t>к Правилам и условиям</w:t>
      </w:r>
      <w:r w:rsidRPr="009F345B">
        <w:rPr>
          <w:rFonts w:eastAsia="Times New Roman" w:cs="Times New Roman"/>
          <w:szCs w:val="28"/>
          <w:lang w:eastAsia="ru-RU"/>
        </w:rPr>
        <w:br/>
      </w:r>
      <w:r w:rsidRPr="009F345B">
        <w:rPr>
          <w:rFonts w:eastAsia="Times New Roman" w:cs="Times New Roman"/>
          <w:color w:val="000000"/>
          <w:szCs w:val="28"/>
          <w:lang w:eastAsia="ru-RU"/>
        </w:rPr>
        <w:t>проведения аттестации педагогов</w:t>
      </w:r>
    </w:p>
    <w:p w:rsidR="00D84B8B" w:rsidRPr="009F345B" w:rsidRDefault="00D84B8B" w:rsidP="00D84B8B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84B8B" w:rsidRPr="003F6830" w:rsidRDefault="00D84B8B" w:rsidP="00D84B8B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bookmarkStart w:id="0" w:name="_Hlk157534347"/>
      <w:bookmarkStart w:id="1" w:name="_GoBack"/>
      <w:r w:rsidRPr="009F345B">
        <w:rPr>
          <w:rFonts w:eastAsia="Times New Roman" w:cs="Times New Roman"/>
          <w:b/>
          <w:szCs w:val="28"/>
          <w:lang w:eastAsia="ru-RU"/>
        </w:rPr>
        <w:t xml:space="preserve">Лист наблюдения урока </w:t>
      </w:r>
      <w:bookmarkEnd w:id="1"/>
      <w:r w:rsidRPr="009F345B">
        <w:rPr>
          <w:rFonts w:eastAsia="Times New Roman" w:cs="Times New Roman"/>
          <w:b/>
          <w:szCs w:val="28"/>
          <w:lang w:eastAsia="ru-RU"/>
        </w:rPr>
        <w:t>(занятия, организованной деятельности, мероприятия) педагога организации среднего (специального), дополнительного, технического и профессионального образования</w:t>
      </w:r>
    </w:p>
    <w:p w:rsidR="00D84B8B" w:rsidRPr="003F6830" w:rsidRDefault="00D84B8B" w:rsidP="00D84B8B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tbl>
      <w:tblPr>
        <w:tblW w:w="965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1700"/>
        <w:gridCol w:w="2410"/>
        <w:gridCol w:w="2552"/>
        <w:gridCol w:w="862"/>
        <w:gridCol w:w="426"/>
        <w:gridCol w:w="425"/>
        <w:gridCol w:w="425"/>
        <w:gridCol w:w="272"/>
        <w:gridCol w:w="12"/>
      </w:tblGrid>
      <w:tr w:rsidR="00D84B8B" w:rsidRPr="003F6830" w:rsidTr="00EC6AF9">
        <w:trPr>
          <w:gridAfter w:val="1"/>
          <w:wAfter w:w="12" w:type="dxa"/>
          <w:trHeight w:val="724"/>
        </w:trPr>
        <w:tc>
          <w:tcPr>
            <w:tcW w:w="2268" w:type="dxa"/>
            <w:gridSpan w:val="2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ФИО (при наличии) педагога</w:t>
            </w:r>
          </w:p>
        </w:tc>
        <w:tc>
          <w:tcPr>
            <w:tcW w:w="2410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ФИО (при наличии) наблюдателя</w:t>
            </w:r>
          </w:p>
        </w:tc>
        <w:tc>
          <w:tcPr>
            <w:tcW w:w="2410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D84B8B" w:rsidRPr="003F6830" w:rsidTr="00EC6AF9">
        <w:trPr>
          <w:gridAfter w:val="1"/>
          <w:wAfter w:w="12" w:type="dxa"/>
          <w:trHeight w:val="724"/>
        </w:trPr>
        <w:tc>
          <w:tcPr>
            <w:tcW w:w="2268" w:type="dxa"/>
            <w:gridSpan w:val="2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Должность, квалификационная категория</w:t>
            </w:r>
          </w:p>
        </w:tc>
        <w:tc>
          <w:tcPr>
            <w:tcW w:w="2410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должность</w:t>
            </w:r>
          </w:p>
        </w:tc>
        <w:tc>
          <w:tcPr>
            <w:tcW w:w="2410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D84B8B" w:rsidRPr="003F6830" w:rsidTr="00EC6AF9">
        <w:trPr>
          <w:gridAfter w:val="1"/>
          <w:wAfter w:w="12" w:type="dxa"/>
          <w:trHeight w:val="136"/>
        </w:trPr>
        <w:tc>
          <w:tcPr>
            <w:tcW w:w="2268" w:type="dxa"/>
            <w:gridSpan w:val="2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Предмет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(организованная деятельность)</w:t>
            </w:r>
          </w:p>
        </w:tc>
        <w:tc>
          <w:tcPr>
            <w:tcW w:w="2410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D84B8B" w:rsidRPr="003F6830" w:rsidTr="00EC6AF9">
        <w:trPr>
          <w:gridAfter w:val="1"/>
          <w:wAfter w:w="12" w:type="dxa"/>
        </w:trPr>
        <w:tc>
          <w:tcPr>
            <w:tcW w:w="2268" w:type="dxa"/>
            <w:gridSpan w:val="2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Организация образования</w:t>
            </w:r>
          </w:p>
        </w:tc>
        <w:tc>
          <w:tcPr>
            <w:tcW w:w="2410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Дата наблюдения</w:t>
            </w:r>
          </w:p>
        </w:tc>
        <w:tc>
          <w:tcPr>
            <w:tcW w:w="2410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D84B8B" w:rsidRPr="009F345B" w:rsidTr="00EC6AF9">
        <w:trPr>
          <w:gridAfter w:val="1"/>
          <w:wAfter w:w="12" w:type="dxa"/>
        </w:trPr>
        <w:tc>
          <w:tcPr>
            <w:tcW w:w="2268" w:type="dxa"/>
            <w:gridSpan w:val="2"/>
            <w:vAlign w:val="center"/>
          </w:tcPr>
          <w:p w:rsidR="00D84B8B" w:rsidRPr="009F345B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345B">
              <w:rPr>
                <w:rFonts w:eastAsia="Times New Roman" w:cs="Times New Roman"/>
                <w:color w:val="000000"/>
                <w:szCs w:val="28"/>
                <w:lang w:eastAsia="ru-RU"/>
              </w:rPr>
              <w:t>Класс (группа, индивидуальное занятие)</w:t>
            </w:r>
          </w:p>
        </w:tc>
        <w:tc>
          <w:tcPr>
            <w:tcW w:w="2410" w:type="dxa"/>
          </w:tcPr>
          <w:p w:rsidR="00D84B8B" w:rsidRPr="009F345B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:rsidR="00D84B8B" w:rsidRPr="009F345B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gridSpan w:val="5"/>
          </w:tcPr>
          <w:p w:rsidR="00D84B8B" w:rsidRPr="009F345B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9652" w:type="dxa"/>
            <w:gridSpan w:val="10"/>
            <w:vAlign w:val="center"/>
          </w:tcPr>
          <w:p w:rsidR="00D84B8B" w:rsidRPr="009F345B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345B">
              <w:rPr>
                <w:rFonts w:eastAsia="Times New Roman" w:cs="Times New Roman"/>
                <w:color w:val="000000"/>
                <w:szCs w:val="28"/>
                <w:lang w:eastAsia="ru-RU"/>
              </w:rPr>
              <w:t>Обучающие цели в соответствии с типовой учебной (специальной) программой, государственного общеобязательного стандарта начального, основного среднего и общего среднего образования/ типовой учебной программой детских музыкальных школ, детских художественных школ и детских школ искусств, образовательной программой дополнительного образования для детей / типовой учебной программой цикла или модуля общеобразовательных дисциплин для организаций технического и профессионального образования</w:t>
            </w:r>
          </w:p>
          <w:p w:rsidR="00D84B8B" w:rsidRPr="009F345B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color w:val="000000"/>
                <w:szCs w:val="28"/>
                <w:lang w:eastAsia="ru-RU"/>
              </w:rPr>
            </w:pPr>
            <w:r w:rsidRPr="009F345B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Примечание: вожатый, педагог – организатор – в соответствии с программой развития организации образования</w:t>
            </w:r>
          </w:p>
        </w:tc>
      </w:tr>
      <w:tr w:rsidR="00D84B8B" w:rsidRPr="003F6830" w:rsidTr="00EC6AF9">
        <w:trPr>
          <w:trHeight w:val="721"/>
        </w:trPr>
        <w:tc>
          <w:tcPr>
            <w:tcW w:w="2268" w:type="dxa"/>
            <w:gridSpan w:val="2"/>
            <w:vAlign w:val="center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Тема, цели урока (занятия, организованной деятельности мероприятия)</w:t>
            </w:r>
          </w:p>
        </w:tc>
        <w:tc>
          <w:tcPr>
            <w:tcW w:w="7384" w:type="dxa"/>
            <w:gridSpan w:val="8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8092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val="kk-KZ" w:eastAsia="ru-RU"/>
              </w:rPr>
              <w:t>К</w:t>
            </w:r>
            <w:proofErr w:type="spellStart"/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ритерии</w:t>
            </w:r>
            <w:proofErr w:type="spellEnd"/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 xml:space="preserve"> оценивания</w:t>
            </w:r>
          </w:p>
        </w:tc>
        <w:tc>
          <w:tcPr>
            <w:tcW w:w="1560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уровень</w:t>
            </w: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I</w:t>
            </w: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Планирование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1.1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Цели урока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(занятия, мероприятия)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spacing w:after="0" w:line="240" w:lineRule="auto"/>
              <w:ind w:right="105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соответствуют целям обучения (ожидаемым результатам)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rPr>
          <w:trHeight w:val="138"/>
        </w:trPr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конкретны и достижимы всеми обучающимися (воспитанниками)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Методы обучения (воспитания) и ресурсы 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соответствуют цели и ожидаемым результатам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соответствуют возрастным</w:t>
            </w:r>
            <w:r w:rsidRPr="003F6830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 xml:space="preserve"> (индивидуальным)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особенностям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соответствуют образовательным потребностям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применение методов и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ресурсов планируется: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- с учетом результатов исследования практики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(педагог-исследователь)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- на основе авторской программы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(педагог-мастер)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1.3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Методы, инструменты оценивания (задания)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соответствуют цели и ожидаемым результатам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соответствуют </w:t>
            </w:r>
            <w:r w:rsidRPr="009F345B">
              <w:rPr>
                <w:rFonts w:eastAsia="Times New Roman" w:cs="Times New Roman"/>
                <w:szCs w:val="28"/>
                <w:lang w:eastAsia="ru-RU"/>
              </w:rPr>
              <w:t>возрастным (индивидуальным) особенностям</w:t>
            </w: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планируется вовлечение </w:t>
            </w:r>
            <w:proofErr w:type="spellStart"/>
            <w:r w:rsidRPr="003F6830">
              <w:rPr>
                <w:rFonts w:eastAsia="Times New Roman" w:cs="Times New Roman"/>
                <w:szCs w:val="28"/>
                <w:lang w:eastAsia="ru-RU"/>
              </w:rPr>
              <w:t>обучащихся</w:t>
            </w:r>
            <w:proofErr w:type="spellEnd"/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 в процесс само- и (или) </w:t>
            </w:r>
            <w:proofErr w:type="spellStart"/>
            <w:r w:rsidRPr="003F6830">
              <w:rPr>
                <w:rFonts w:eastAsia="Times New Roman" w:cs="Times New Roman"/>
                <w:szCs w:val="28"/>
                <w:lang w:eastAsia="ru-RU"/>
              </w:rPr>
              <w:t>взаимооценивания</w:t>
            </w:r>
            <w:proofErr w:type="spellEnd"/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 (совместный процесс оценивания с педагогом для обучающихся, не требующих выполнения ГОСО) на всех этапах урока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(занятия, мероприятия)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применение методов, инструментов оценивания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(заданий) планируется: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- с учетом результатов исследования практики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(педагог-исследователь)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- на основе авторской программы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(педагог-мастер)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II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Преподавание (организация, проведение)</w:t>
            </w: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2.1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Предоставление материала урока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(занятия, мероприятия) </w:t>
            </w:r>
            <w:r w:rsidRPr="003F6830">
              <w:rPr>
                <w:rFonts w:eastAsia="Times New Roman" w:cs="Times New Roman"/>
                <w:szCs w:val="28"/>
                <w:lang w:eastAsia="ru-RU"/>
              </w:rPr>
              <w:t>с учетом развития функциональной грамотности 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отражается последовательное и взаимосвязанное владение терминами и понятиями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обучающиеся (воспитанники) вовлекаются к определению способов практического применения материала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2.2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Применение цифровых образовательных ресурсов и дополнительных источников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используются разработанные (педагогом) цифровые образовательные ресурсы (при наличии) с учётом индивидуальных потребностей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предоставляются ссылки и комментарии к источникам по изучаемой теме (включая ссылки на дополнительные источники) с учётом развития </w:t>
            </w:r>
            <w:proofErr w:type="gramStart"/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способностей</w:t>
            </w:r>
            <w:proofErr w:type="gramEnd"/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обучающихся (воспитанников)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2.3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Применение методов обучения (воспитания), заданий, ресурсов, способов дифференциации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ind w:left="33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методы обучения способствуют взаимодействию обучающихся (воспитанников) (или «педагог-обучающийся (воспитанник)»)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ind w:left="33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учитываются образовательные потребности и индивидуальные особенности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ind w:left="33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дифференциация заданий и ресурсов соответствует образовательным потребностям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(в том числе предоставляются дополнительные инструкции для обучающихся (воспитанников) с низкими результатами обучения)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ind w:left="33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использует приёмы активизации познавательного интереса обучающихся к теме на всех этапах урока (занятия, мероприятия)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(смена видов деятельности, эмоциональность, зрительный контакт, обращение по имени и др.)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2.4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Структура урока (занятия, мероприятия), рациональное использование времени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соблюдается структура урока (занятия, организованной деятельности, мероприятия), при этом педагог гибко реагирует на необходимость изменений в соответствии с потребностями обучающихся (воспитанников)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рационально распределяется время (выдерживается тайм-менеджмент)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соблюдается баланс речи (альтернативной</w:t>
            </w:r>
            <w:r w:rsidRPr="003F6830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 xml:space="preserve">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коммуникации) педагога и обучающихся (воспитанников)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2.5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Организация взаимодействия обучающихся (воспитанников) 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соблюдается баланс (рациональность) в применении разных форм взаимодействия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 xml:space="preserve">(распределяются роли при групповой работе)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 учетом индивидуальных особенностей и потребностей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7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обучающиеся (воспитанники) активно участвуют в обсуждениях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2.6</w:t>
            </w: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Развитие общечеловеческих и национальных ценностей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"/>
              </w:tabs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ресурсы, задания способствуют развитию ценностей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обучающиеся (воспитанники) демонстрируют приверженность ценностям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III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Оценивание (мониторинг)</w:t>
            </w: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3.1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Применение методов, инструментов оценивания (заданий)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spacing w:after="0" w:line="240" w:lineRule="auto"/>
              <w:ind w:right="105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вовлекаются обучающиеся (воспитанники) в постановку целей и определение ожидаемых результатов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оценивается прогресс обучающихся (воспитанников) на всех этапах урока (занятия, мероприятия)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методы, инструменты оценивания (задания)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способствуют достижению целей и ожидаемых результатов урока (занятия, мероприятия) всеми обучающимися (воспитанниками)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 xml:space="preserve">(с использованием адаптированных методов оценивания с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lastRenderedPageBreak/>
              <w:t>учетом образовательных потребностей обучающихся (воспитанников)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предоставляется своевременная обратная связь, предоставляются рекомендации для развития навыков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(с использованием инструментов оценивания при необходимости)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предоставляет возможности для само- и (или) </w:t>
            </w:r>
            <w:proofErr w:type="spellStart"/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взаимооценивания</w:t>
            </w:r>
            <w:proofErr w:type="spellEnd"/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3F6830">
              <w:rPr>
                <w:rFonts w:eastAsia="Times New Roman" w:cs="Times New Roman"/>
                <w:szCs w:val="28"/>
                <w:lang w:eastAsia="ru-RU"/>
              </w:rPr>
              <w:t>(совместный процесс оценивания с педагогом для обучающихся, не требующих выполнения ГОСО)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 всех</w:t>
            </w:r>
            <w:r w:rsidRPr="003F6830">
              <w:rPr>
                <w:rFonts w:eastAsia="Times New Roman" w:cs="Times New Roman"/>
                <w:color w:val="000000"/>
                <w:szCs w:val="28"/>
                <w:u w:val="single"/>
                <w:lang w:eastAsia="ru-RU"/>
              </w:rPr>
              <w:t xml:space="preserve"> </w:t>
            </w: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этапах урока (занятия, мероприятия) 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Примечание</w:t>
            </w:r>
            <w:r w:rsidRPr="003F6830">
              <w:rPr>
                <w:rFonts w:eastAsia="Times New Roman" w:cs="Times New Roman"/>
                <w:szCs w:val="28"/>
                <w:lang w:eastAsia="ru-RU"/>
              </w:rPr>
              <w:t xml:space="preserve">: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 xml:space="preserve">вожатый, педагог – организатор, воспитатель – в соответствии с целями мероприятия, организованной деятельности 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рефлексия соответствует целям и ожидаемым результатам урока (занятия, мероприятия), планируется развитие навыков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IV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b/>
                <w:szCs w:val="28"/>
                <w:lang w:eastAsia="ru-RU"/>
              </w:rPr>
              <w:t>Рефлексия</w:t>
            </w:r>
          </w:p>
        </w:tc>
      </w:tr>
      <w:tr w:rsidR="00D84B8B" w:rsidRPr="003F6830" w:rsidTr="00EC6AF9">
        <w:tc>
          <w:tcPr>
            <w:tcW w:w="568" w:type="dxa"/>
            <w:vMerge w:val="restart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4.1</w:t>
            </w:r>
          </w:p>
        </w:tc>
        <w:tc>
          <w:tcPr>
            <w:tcW w:w="9084" w:type="dxa"/>
            <w:gridSpan w:val="9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Рефлексия по уроку (занятию, мероприятию)</w:t>
            </w:r>
          </w:p>
        </w:tc>
      </w:tr>
      <w:tr w:rsidR="00D84B8B" w:rsidRPr="003F6830" w:rsidTr="00EC6AF9">
        <w:tc>
          <w:tcPr>
            <w:tcW w:w="568" w:type="dxa"/>
            <w:vMerge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проводится оценивание урока (занятия, мероприятия) на основе достижения обучающимися (воспитанниками) целей (ожидаемых результатов)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szCs w:val="28"/>
                <w:lang w:eastAsia="ru-RU"/>
              </w:rPr>
              <w:t>4.2</w:t>
            </w: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определяются направления и конкретные действия по развитию практики и на основе оценки качества урока (занятия, мероприятия)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всего</w:t>
            </w:r>
          </w:p>
        </w:tc>
        <w:tc>
          <w:tcPr>
            <w:tcW w:w="426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4" w:type="dxa"/>
            <w:gridSpan w:val="2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84B8B" w:rsidRPr="003F6830" w:rsidTr="00EC6AF9">
        <w:tc>
          <w:tcPr>
            <w:tcW w:w="568" w:type="dxa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7524" w:type="dxa"/>
            <w:gridSpan w:val="4"/>
          </w:tcPr>
          <w:p w:rsidR="00D84B8B" w:rsidRPr="003F6830" w:rsidRDefault="00D84B8B" w:rsidP="00EC6A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итого </w:t>
            </w:r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(</w:t>
            </w:r>
            <w:proofErr w:type="spellStart"/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>max</w:t>
            </w:r>
            <w:proofErr w:type="spellEnd"/>
            <w:r w:rsidRPr="003F6830"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  <w:t xml:space="preserve"> 102)</w:t>
            </w:r>
          </w:p>
        </w:tc>
        <w:tc>
          <w:tcPr>
            <w:tcW w:w="1560" w:type="dxa"/>
            <w:gridSpan w:val="5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</w:t>
            </w:r>
          </w:p>
        </w:tc>
      </w:tr>
      <w:tr w:rsidR="00D84B8B" w:rsidRPr="003F6830" w:rsidTr="00EC6AF9">
        <w:tc>
          <w:tcPr>
            <w:tcW w:w="9652" w:type="dxa"/>
            <w:gridSpan w:val="10"/>
          </w:tcPr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F6830">
              <w:rPr>
                <w:rFonts w:eastAsia="Times New Roman" w:cs="Times New Roman"/>
                <w:color w:val="000000"/>
                <w:szCs w:val="28"/>
                <w:lang w:eastAsia="ru-RU"/>
              </w:rPr>
              <w:t>Рекомендации</w:t>
            </w:r>
          </w:p>
          <w:p w:rsidR="00D84B8B" w:rsidRPr="003F6830" w:rsidRDefault="00D84B8B" w:rsidP="00EC6AF9">
            <w:pPr>
              <w:spacing w:after="0" w:line="24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D84B8B" w:rsidRPr="003F6830" w:rsidRDefault="00D84B8B" w:rsidP="00D84B8B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F6830">
        <w:rPr>
          <w:rFonts w:eastAsia="Times New Roman" w:cs="Times New Roman"/>
          <w:szCs w:val="28"/>
          <w:lang w:eastAsia="ru-RU"/>
        </w:rPr>
        <w:t xml:space="preserve">               </w:t>
      </w:r>
    </w:p>
    <w:p w:rsidR="00D84B8B" w:rsidRPr="003F6830" w:rsidRDefault="00D84B8B" w:rsidP="00D84B8B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F6830">
        <w:rPr>
          <w:rFonts w:eastAsia="Times New Roman" w:cs="Times New Roman"/>
          <w:szCs w:val="28"/>
          <w:lang w:eastAsia="ru-RU"/>
        </w:rPr>
        <w:t xml:space="preserve">    ____________________________________________________</w:t>
      </w:r>
    </w:p>
    <w:p w:rsidR="00D84B8B" w:rsidRPr="003F6830" w:rsidRDefault="00D84B8B" w:rsidP="00D84B8B">
      <w:pPr>
        <w:spacing w:after="0" w:line="240" w:lineRule="auto"/>
        <w:rPr>
          <w:rFonts w:eastAsia="Times New Roman" w:cs="Times New Roman"/>
          <w:i/>
          <w:szCs w:val="28"/>
          <w:lang w:eastAsia="ru-RU"/>
        </w:rPr>
      </w:pPr>
      <w:r w:rsidRPr="003F6830">
        <w:rPr>
          <w:rFonts w:eastAsia="Times New Roman" w:cs="Times New Roman"/>
          <w:i/>
          <w:szCs w:val="28"/>
          <w:lang w:eastAsia="ru-RU"/>
        </w:rPr>
        <w:t>Подпись                         Фамилия Имя Отчество (при наличии) наблюдателя</w:t>
      </w:r>
    </w:p>
    <w:p w:rsidR="00D84B8B" w:rsidRPr="003F6830" w:rsidRDefault="00D84B8B" w:rsidP="00D84B8B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F6830">
        <w:rPr>
          <w:rFonts w:eastAsia="Times New Roman" w:cs="Times New Roman"/>
          <w:szCs w:val="28"/>
          <w:lang w:eastAsia="ru-RU"/>
        </w:rPr>
        <w:t xml:space="preserve">                  </w:t>
      </w:r>
    </w:p>
    <w:p w:rsidR="00D84B8B" w:rsidRPr="003F6830" w:rsidRDefault="00D84B8B" w:rsidP="00D84B8B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3F6830">
        <w:rPr>
          <w:rFonts w:eastAsia="Times New Roman" w:cs="Times New Roman"/>
          <w:szCs w:val="28"/>
          <w:lang w:eastAsia="ru-RU"/>
        </w:rPr>
        <w:t xml:space="preserve">                 «</w:t>
      </w:r>
      <w:r w:rsidRPr="003F6830">
        <w:rPr>
          <w:rFonts w:eastAsia="Times New Roman" w:cs="Times New Roman"/>
          <w:color w:val="000000"/>
          <w:szCs w:val="28"/>
          <w:lang w:eastAsia="ru-RU"/>
        </w:rPr>
        <w:t>Ознакомлен»</w:t>
      </w:r>
    </w:p>
    <w:p w:rsidR="00D84B8B" w:rsidRPr="003F6830" w:rsidRDefault="00D84B8B" w:rsidP="00D84B8B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F6830">
        <w:rPr>
          <w:rFonts w:eastAsia="Times New Roman" w:cs="Times New Roman"/>
          <w:szCs w:val="28"/>
          <w:lang w:eastAsia="ru-RU"/>
        </w:rPr>
        <w:t xml:space="preserve">                  </w:t>
      </w:r>
    </w:p>
    <w:p w:rsidR="00D84B8B" w:rsidRDefault="00D84B8B" w:rsidP="00D84B8B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F6830">
        <w:rPr>
          <w:rFonts w:eastAsia="Times New Roman" w:cs="Times New Roman"/>
          <w:szCs w:val="28"/>
          <w:lang w:eastAsia="ru-RU"/>
        </w:rPr>
        <w:t xml:space="preserve">     _____________________________________________________</w:t>
      </w:r>
    </w:p>
    <w:p w:rsidR="00D84B8B" w:rsidRPr="003F6830" w:rsidRDefault="00D84B8B" w:rsidP="00D84B8B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F6830">
        <w:rPr>
          <w:rFonts w:eastAsia="Times New Roman" w:cs="Times New Roman"/>
          <w:i/>
          <w:szCs w:val="28"/>
          <w:lang w:eastAsia="ru-RU"/>
        </w:rPr>
        <w:t xml:space="preserve"> Подпись                                  Фамилия Имя Отчество (при наличии) педагога</w:t>
      </w:r>
    </w:p>
    <w:bookmarkEnd w:id="0"/>
    <w:p w:rsidR="00D84B8B" w:rsidRPr="003F6830" w:rsidRDefault="00D84B8B" w:rsidP="00D84B8B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84B8B" w:rsidRDefault="00D84B8B" w:rsidP="00D84B8B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844DD" w:rsidRDefault="00B844DD"/>
    <w:sectPr w:rsidR="00B8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7FB"/>
    <w:rsid w:val="00B844DD"/>
    <w:rsid w:val="00CB17FB"/>
    <w:rsid w:val="00D8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66279-950B-4608-9775-07B6592A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B8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2024-10-18T14:07:00Z</dcterms:created>
  <dcterms:modified xsi:type="dcterms:W3CDTF">2024-10-18T14:07:00Z</dcterms:modified>
</cp:coreProperties>
</file>